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keepNext w:val="0"/>
        <w:keepLines w:val="0"/>
        <w:widowControl/>
        <w:suppressLineNumbers w:val="0"/>
        <w:spacing w:line="600" w:lineRule="exact"/>
        <w:ind w:firstLineChars="500" w:firstLine="2200"/>
        <w:rPr>
          <w:rFonts w:ascii="方正小标宋简体" w:eastAsia="方正小标宋简体" w:cs="方正小标宋简体" w:hAnsi="方正小标宋简体" w:hint="eastAsia"/>
          <w:color w:val="000000"/>
          <w:kern w:val="0"/>
          <w:sz w:val="44"/>
          <w:szCs w:val="44"/>
          <w:lang w:val="en-US" w:eastAsia="zh-CN"/>
        </w:rPr>
      </w:pPr>
      <w:r>
        <w:rPr>
          <w:rFonts w:ascii="方正小标宋简体" w:eastAsia="方正小标宋简体" w:cs="方正小标宋简体" w:hAnsi="方正小标宋简体" w:hint="eastAsia"/>
          <w:color w:val="000000"/>
          <w:kern w:val="0"/>
          <w:sz w:val="44"/>
          <w:szCs w:val="44"/>
          <w:lang w:val="en-US" w:eastAsia="zh-CN"/>
        </w:rPr>
        <w:t>文化和旅游部办公厅</w:t>
      </w:r>
    </w:p>
    <w:p>
      <w:pPr>
        <w:keepNext w:val="0"/>
        <w:keepLines w:val="0"/>
        <w:widowControl/>
        <w:suppressLineNumbers w:val="0"/>
        <w:spacing w:line="600" w:lineRule="exact"/>
        <w:jc w:val="center"/>
        <w:rPr>
          <w:rFonts w:ascii="方正小标宋简体" w:eastAsia="方正小标宋简体" w:cs="方正小标宋简体" w:hAnsi="方正小标宋简体" w:hint="eastAsia"/>
          <w:sz w:val="44"/>
          <w:szCs w:val="44"/>
        </w:rPr>
      </w:pPr>
      <w:r>
        <w:rPr>
          <w:rFonts w:ascii="方正小标宋简体" w:eastAsia="方正小标宋简体" w:cs="方正小标宋简体" w:hAnsi="方正小标宋简体" w:hint="eastAsia"/>
          <w:color w:val="000000"/>
          <w:kern w:val="0"/>
          <w:sz w:val="44"/>
          <w:szCs w:val="44"/>
          <w:lang w:val="en-US" w:eastAsia="zh-CN"/>
        </w:rPr>
        <w:t>关于延长旅游服务质量保证金补足期限的通</w:t>
      </w:r>
      <w:r>
        <w:rPr>
          <w:rFonts w:ascii="方正小标宋简体" w:eastAsia="方正小标宋简体" w:cs="方正小标宋简体" w:hAnsi="方正小标宋简体"/>
          <w:color w:val="000000"/>
          <w:kern w:val="0"/>
          <w:sz w:val="44"/>
          <w:szCs w:val="44"/>
          <w:lang w:val="en-US" w:eastAsia="zh-CN"/>
        </w:rPr>
        <w:t xml:space="preserve">   </w:t>
      </w:r>
      <w:r>
        <w:rPr>
          <w:rFonts w:ascii="方正小标宋简体" w:eastAsia="方正小标宋简体" w:cs="方正小标宋简体" w:hAnsi="方正小标宋简体" w:hint="eastAsia"/>
          <w:color w:val="000000"/>
          <w:kern w:val="0"/>
          <w:sz w:val="44"/>
          <w:szCs w:val="44"/>
          <w:lang w:val="en-US" w:eastAsia="zh-CN"/>
        </w:rPr>
        <w:t>知</w:t>
      </w:r>
    </w:p>
    <w:p>
      <w:pPr>
        <w:keepNext w:val="0"/>
        <w:keepLines w:val="0"/>
        <w:widowControl/>
        <w:suppressLineNumbers w:val="0"/>
        <w:spacing w:line="600" w:lineRule="exact"/>
        <w:ind w:firstLineChars="700" w:firstLine="2240"/>
        <w:jc w:val="left"/>
        <w:rPr>
          <w:rFonts w:ascii="仿宋_GB2312" w:eastAsia="仿宋_GB2312" w:cs="仿宋_GB2312" w:hAnsi="宋体" w:hint="eastAsia"/>
          <w:color w:val="000000"/>
          <w:kern w:val="0"/>
          <w:sz w:val="32"/>
          <w:szCs w:val="32"/>
          <w:lang w:val="en-US" w:eastAsia="zh-CN"/>
        </w:rPr>
      </w:pPr>
      <w:r>
        <w:rPr>
          <w:rFonts w:ascii="宋体" w:cs="宋体" w:hAnsi="宋体" w:hint="eastAsia"/>
          <w:color w:val="000000"/>
          <w:kern w:val="0"/>
          <w:sz w:val="32"/>
          <w:szCs w:val="32"/>
          <w:lang w:val="en-US" w:eastAsia="zh-CN"/>
        </w:rPr>
        <w:t>文旅发电〔2023〕42号</w:t>
      </w:r>
      <w:r>
        <w:rPr>
          <w:rFonts w:ascii="仿宋_GB2312" w:eastAsia="仿宋_GB2312" w:cs="仿宋_GB2312" w:hAnsi="宋体" w:hint="eastAsia"/>
          <w:color w:val="000000"/>
          <w:kern w:val="0"/>
          <w:sz w:val="32"/>
          <w:szCs w:val="32"/>
          <w:lang w:val="en-US" w:eastAsia="zh-CN"/>
        </w:rPr>
        <w:t xml:space="preserve"> </w:t>
      </w:r>
    </w:p>
    <w:p>
      <w:pPr>
        <w:keepNext w:val="0"/>
        <w:keepLines w:val="0"/>
        <w:widowControl/>
        <w:suppressLineNumbers w:val="0"/>
        <w:spacing w:line="600" w:lineRule="exact"/>
        <w:jc w:val="left"/>
        <w:rPr>
          <w:rFonts w:ascii="仿宋_GB2312" w:eastAsia="仿宋_GB2312" w:cs="仿宋_GB2312" w:hAnsi="宋体"/>
          <w:color w:val="000000"/>
          <w:kern w:val="0"/>
          <w:sz w:val="32"/>
          <w:szCs w:val="32"/>
          <w:lang w:val="en-US" w:eastAsia="zh-CN"/>
        </w:rPr>
      </w:pP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 xml:space="preserve">各省、自治区、直辖市文化和旅游厅（局），新疆生产建设兵团文化体育广电和旅游局: </w:t>
      </w:r>
    </w:p>
    <w:p>
      <w:pPr>
        <w:keepNext w:val="0"/>
        <w:keepLines w:val="0"/>
        <w:widowControl/>
        <w:suppressLineNumbers w:val="0"/>
        <w:spacing w:line="600" w:lineRule="exact"/>
        <w:ind w:firstLineChars="200" w:firstLine="640"/>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当前，随着疫情防控措施的不断优化，旅行社处于恢复</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 xml:space="preserve">发展的重要时期。为进一步用好旅游服务质量保证金（以下简称“保证金”）政策，支持旅行社恢复发展，现就延长保证金补足期限的有关事项通知如下： </w:t>
      </w:r>
    </w:p>
    <w:p>
      <w:pPr>
        <w:keepNext w:val="0"/>
        <w:keepLines w:val="0"/>
        <w:widowControl/>
        <w:suppressLineNumbers w:val="0"/>
        <w:spacing w:line="600" w:lineRule="exact"/>
        <w:ind w:firstLineChars="200" w:firstLine="640"/>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一、按照《文化和旅游部办公厅关于进一步调整暂退旅</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游服务质量保证金相关政策的通知》（文旅发电〔2022</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〕61号）要求享受暂退或暂缓交纳保证金政策的旅行社</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 xml:space="preserve">，补足保证金期限延至2024年3月31日。 </w:t>
      </w:r>
    </w:p>
    <w:p>
      <w:pPr>
        <w:keepNext w:val="0"/>
        <w:keepLines w:val="0"/>
        <w:widowControl/>
        <w:suppressLineNumbers w:val="0"/>
        <w:spacing w:line="600" w:lineRule="exact"/>
        <w:ind w:firstLineChars="200" w:firstLine="640"/>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二、2023年4月1日（含当日）以后取得旅行社业务经营许可证的旅行社，可申请暂缓交纳保证金，补足保证金</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 xml:space="preserve">期限为2024年3月31日。 </w:t>
      </w:r>
    </w:p>
    <w:p>
      <w:pPr>
        <w:keepNext w:val="0"/>
        <w:keepLines w:val="0"/>
        <w:widowControl/>
        <w:suppressLineNumbers w:val="0"/>
        <w:spacing w:line="600" w:lineRule="exact"/>
        <w:ind w:firstLineChars="200" w:firstLine="640"/>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三、通过银行担保及保险形式交纳的保证金、被法院冻</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 xml:space="preserve">结的保证金不在暂退、缓交范围之内。 </w:t>
      </w:r>
    </w:p>
    <w:p>
      <w:pPr>
        <w:keepNext w:val="0"/>
        <w:keepLines w:val="0"/>
        <w:widowControl/>
        <w:suppressLineNumbers w:val="0"/>
        <w:spacing w:line="600" w:lineRule="exact"/>
        <w:ind w:firstLineChars="200" w:firstLine="640"/>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各地文化和旅游行政部门要深刻认识当前旅游市场恢复发展的阶段性特点，指导相关旅行社企业在全国旅游监</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管服务平台及时完成保证金信息变更和备案工作，督促</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旅行社依法依规经营，高度重视旅游市场秩序问题，对</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侵害旅游者合法权益的行为要依法处理，确保旅游者合</w:t>
      </w:r>
    </w:p>
    <w:p>
      <w:pPr>
        <w:keepNext w:val="0"/>
        <w:keepLines w:val="0"/>
        <w:widowControl/>
        <w:suppressLineNumbers w:val="0"/>
        <w:spacing w:line="600" w:lineRule="exact"/>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 xml:space="preserve">法权益不因保证金政策调整而减弱。 </w:t>
      </w:r>
    </w:p>
    <w:p>
      <w:pPr>
        <w:keepNext w:val="0"/>
        <w:keepLines w:val="0"/>
        <w:widowControl/>
        <w:suppressLineNumbers w:val="0"/>
        <w:spacing w:line="600" w:lineRule="exact"/>
        <w:ind w:firstLineChars="200" w:firstLine="640"/>
        <w:jc w:val="left"/>
        <w:rPr>
          <w:rFonts w:ascii="仿宋_GB2312" w:eastAsia="仿宋_GB2312" w:cs="仿宋_GB2312" w:hAnsi="宋体" w:hint="eastAsia"/>
          <w:color w:val="000000"/>
          <w:kern w:val="0"/>
          <w:sz w:val="32"/>
          <w:szCs w:val="32"/>
          <w:lang w:val="en-US" w:eastAsia="zh-CN"/>
        </w:rPr>
      </w:pPr>
      <w:r>
        <w:rPr>
          <w:rFonts w:ascii="仿宋_GB2312" w:eastAsia="仿宋_GB2312" w:cs="仿宋_GB2312" w:hAnsi="宋体" w:hint="eastAsia"/>
          <w:color w:val="000000"/>
          <w:kern w:val="0"/>
          <w:sz w:val="32"/>
          <w:szCs w:val="32"/>
          <w:lang w:val="en-US" w:eastAsia="zh-CN"/>
        </w:rPr>
        <w:t xml:space="preserve">特此通知。 </w:t>
      </w:r>
    </w:p>
    <w:p>
      <w:pPr>
        <w:keepNext w:val="0"/>
        <w:keepLines w:val="0"/>
        <w:widowControl/>
        <w:suppressLineNumbers w:val="0"/>
        <w:spacing w:line="600" w:lineRule="exact"/>
        <w:ind w:firstLineChars="200" w:firstLine="640"/>
        <w:jc w:val="left"/>
        <w:rPr>
          <w:rFonts w:ascii="仿宋_GB2312" w:eastAsia="仿宋_GB2312" w:cs="仿宋_GB2312" w:hAnsi="宋体" w:hint="eastAsia"/>
          <w:color w:val="000000"/>
          <w:kern w:val="0"/>
          <w:sz w:val="32"/>
          <w:szCs w:val="32"/>
          <w:lang w:val="en-US" w:eastAsia="zh-CN"/>
        </w:rPr>
      </w:pPr>
    </w:p>
    <w:p>
      <w:pPr>
        <w:keepNext w:val="0"/>
        <w:keepLines w:val="0"/>
        <w:widowControl/>
        <w:suppressLineNumbers w:val="0"/>
        <w:spacing w:line="600" w:lineRule="exact"/>
        <w:ind w:firstLineChars="200" w:firstLine="640"/>
        <w:jc w:val="left"/>
        <w:rPr>
          <w:rFonts w:ascii="仿宋_GB2312" w:eastAsia="仿宋_GB2312" w:cs="仿宋_GB2312" w:hAnsi="宋体" w:hint="eastAsia"/>
          <w:color w:val="000000"/>
          <w:kern w:val="0"/>
          <w:sz w:val="32"/>
          <w:szCs w:val="32"/>
          <w:lang w:val="en-US" w:eastAsia="zh-CN"/>
        </w:rPr>
      </w:pPr>
    </w:p>
    <w:p>
      <w:pPr>
        <w:keepNext w:val="0"/>
        <w:keepLines w:val="0"/>
        <w:widowControl/>
        <w:suppressLineNumbers w:val="0"/>
        <w:spacing w:line="600" w:lineRule="exact"/>
        <w:ind w:firstLineChars="1400" w:firstLine="4480"/>
        <w:jc w:val="left"/>
        <w:rPr>
          <w:rFonts w:ascii="仿宋_GB2312" w:eastAsia="仿宋_GB2312" w:cs="仿宋_GB2312" w:hint="eastAsia"/>
          <w:sz w:val="32"/>
          <w:szCs w:val="32"/>
        </w:rPr>
      </w:pPr>
      <w:bookmarkStart w:id="0" w:name="_GoBack"/>
      <w:bookmarkEnd w:id="0"/>
      <w:r>
        <w:rPr>
          <w:rFonts w:ascii="仿宋_GB2312" w:eastAsia="仿宋_GB2312" w:cs="仿宋_GB2312" w:hAnsi="宋体" w:hint="eastAsia"/>
          <w:color w:val="000000"/>
          <w:kern w:val="0"/>
          <w:sz w:val="32"/>
          <w:szCs w:val="32"/>
          <w:lang w:val="en-US" w:eastAsia="zh-CN"/>
        </w:rPr>
        <w:t xml:space="preserve">文化和旅游部办公厅 </w:t>
      </w:r>
    </w:p>
    <w:p>
      <w:pPr>
        <w:keepNext w:val="0"/>
        <w:keepLines w:val="0"/>
        <w:widowControl/>
        <w:suppressLineNumbers w:val="0"/>
        <w:spacing w:line="600" w:lineRule="exact"/>
        <w:ind w:firstLineChars="1500" w:firstLine="4800"/>
        <w:jc w:val="left"/>
        <w:rPr>
          <w:rFonts w:ascii="仿宋_GB2312" w:eastAsia="仿宋_GB2312" w:cs="仿宋_GB2312" w:hint="eastAsia"/>
          <w:sz w:val="32"/>
          <w:szCs w:val="32"/>
        </w:rPr>
      </w:pPr>
      <w:r>
        <w:rPr>
          <w:rFonts w:ascii="仿宋_GB2312" w:eastAsia="仿宋_GB2312" w:cs="仿宋_GB2312" w:hAnsi="宋体" w:hint="eastAsia"/>
          <w:color w:val="000000"/>
          <w:kern w:val="0"/>
          <w:sz w:val="32"/>
          <w:szCs w:val="32"/>
          <w:lang w:val="en-US" w:eastAsia="zh-CN"/>
        </w:rPr>
        <w:t>2023年2月9日</w:t>
      </w:r>
    </w:p>
    <w:p>
      <w:pPr>
        <w:spacing w:line="600" w:lineRule="exact"/>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auto"/>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auto"/>
    <w:pitch w:val="variable"/>
    <w:sig w:usb0="00000001" w:usb1="080E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 w:name="黑体">
    <w:panose1 w:val="02010609060101010101"/>
    <w:charset w:val="86"/>
    <w:family w:val="auto"/>
    <w:pitch w:val="variable"/>
    <w:sig w:usb0="800002BF" w:usb1="38CF7CFA" w:usb2="00000016" w:usb3="00000000" w:csb0="00040001"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docVars>
    <w:docVar w:name="commondata" w:val="eyJoZGlkIjoiYmJkYzE3MDIxODkzOTQ3NGYzZTZlNTg4ZGNiZjBkZG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Times New Roman"/>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E3337404-F246-4B31-B4FC-B8030C68FD77}">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6</TotalTime>
  <Application>Yozo_Office27021597764231179</Application>
  <Pages>2</Pages>
  <Words>0</Words>
  <Characters>429</Characters>
  <Lines>0</Lines>
  <Paragraphs>26</Paragraphs>
  <CharactersWithSpaces>572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单成江</dc:creator>
  <cp:lastModifiedBy>Administrator</cp:lastModifiedBy>
  <cp:revision>1</cp:revision>
  <dcterms:created xsi:type="dcterms:W3CDTF">2023-08-29T08:23:00Z</dcterms:created>
  <dcterms:modified xsi:type="dcterms:W3CDTF">2023-08-29T08:34:33Z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6B351D6B00354676A164A45CDC0B5A07_11</vt:lpwstr>
  </property>
</Properties>
</file>